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ПРИОНЕЖСКИЙ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ШЕЛТОЗЕРСКОГО   ВЕПССКОГО  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 25 февраля 2022 г.                                                                      № 8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>
      <w:pPr>
        <w:spacing w:after="0" w:line="264" w:lineRule="atLeast"/>
        <w:jc w:val="center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Шелтозерского вепсского сельского поселения»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454545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Рисунок 1" descr="Описание: Описание: герб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1" o:spid="_x0000_s1026" o:spt="1" alt="Описание: Описание: герб" href="C:\Users\user001\AppData\Local\Temp\msohtmlclip1\01\clip_image001.png" style="height:24pt;width:24pt;" o:button="t" filled="f" stroked="f" coordsize="21600,21600" o:gfxdata="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0f7bnPAAAAAwEAAA8AAAAAAAAAAQAgAAAAIgAAAGRycy9kb3ducmV2LnhtbFBLAQIU&#10;ABQAAAAIAIdO4kCzYTbfNQIAAEwEAAAOAAAAAAAAAAEAIAAAAB4BAABkcnMvZTJvRG9jLnhtbFBL&#10;BQYAAAAABgAGAFkBAADF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  248-ФЗ «О государственном контроле (надзоре) и муниципальном контроле в Российской Федерации», Федеральным законом от 31.07.2020 г. № 247-ФЗ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«Об обязательных требованиях в Российской Федерации»,  Постановлением Правительства Российской Федерации от 13.02.2017 г. № 177  «Об утверждении требований  к разработке и утверждению проверочных листов (списков контрольных вопросов)»,  администрация Шелтозерского вепсского сельского поселения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after="0" w:line="264" w:lineRule="atLeast"/>
        <w:ind w:firstLine="720"/>
        <w:jc w:val="both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Утвердить форму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Шелтозерского вепсского сельского поселения,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согласно приложению к настоящему Постановлению.</w:t>
      </w:r>
    </w:p>
    <w:p>
      <w:pPr>
        <w:pStyle w:val="7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 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Шелтозерского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вепсского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И.М.Сафонова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 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Шелтозерского вепсского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сельского поселения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25.02.2022 года № 8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9"/>
        <w:tblW w:w="5220" w:type="dxa"/>
        <w:tblInd w:w="4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r>
              <w:fldChar w:fldCharType="begin"/>
            </w:r>
            <w:r>
              <w:instrText xml:space="preserve"> HYPERLINK "https://internet.garant.ru/" \l "/document/400665980/entry/10000"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 w:eastAsiaTheme="minorEastAsia"/>
                <w:color w:val="FF0000"/>
                <w:sz w:val="24"/>
                <w:szCs w:val="24"/>
                <w:u w:val="none"/>
                <w:shd w:val="clear" w:color="auto" w:fill="FFFFFF"/>
                <w:lang w:eastAsia="ru-RU"/>
              </w:rPr>
              <w:t>приложением</w:t>
            </w:r>
            <w:r>
              <w:rPr>
                <w:rStyle w:val="5"/>
                <w:rFonts w:ascii="Times New Roman" w:hAnsi="Times New Roman" w:cs="Times New Roman" w:eastAsiaTheme="minorEastAsia"/>
                <w:color w:val="FF0000"/>
                <w:sz w:val="24"/>
                <w:szCs w:val="24"/>
                <w:u w:val="none"/>
                <w:shd w:val="clear" w:color="auto" w:fill="FFFFFF"/>
                <w:lang w:eastAsia="ru-RU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color w:val="FF0000"/>
                <w:sz w:val="24"/>
                <w:szCs w:val="24"/>
                <w:shd w:val="clear" w:color="auto" w:fill="FFFFFF"/>
                <w:lang w:eastAsia="ru-RU"/>
              </w:rPr>
              <w:t> к настоящим Правилам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(оформляется на бланке администрации Шелтозерского вепсского сельского поселения)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Форма проверочного листа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(списка контрольных вопросов),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применяемого при осуществлении муниципального контроля 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населённых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Шелтозерского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вепсского сельского поселения</w:t>
      </w:r>
    </w:p>
    <w:p>
      <w:pPr>
        <w:spacing w:after="0" w:line="240" w:lineRule="auto"/>
        <w:ind w:firstLine="68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Постановление администрации Шелтозерского вепсского сельского поселения «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4"/>
          <w:szCs w:val="24"/>
        </w:rPr>
        <w:t xml:space="preserve">границах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населённых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Шелтозерского вепсского сельского поселения».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4"/>
          <w:szCs w:val="24"/>
        </w:rPr>
        <w:t xml:space="preserve">границах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населённых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</w:t>
      </w:r>
      <w:r>
        <w:rPr>
          <w:rFonts w:ascii="Times New Roman" w:hAnsi="Times New Roman" w:eastAsia="Times New Roman" w:cs="Times New Roman"/>
          <w:sz w:val="24"/>
          <w:szCs w:val="24"/>
        </w:rPr>
        <w:t>Шелтозерского вепсского сельского поселения.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органа муниципального контроля: _____________________________.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 _______________________________________________________.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Вид (виды) деятельности юридических лиц, физических лиц их типов и (или) отдельных характеристик: ______________________________________________________.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производственные объекты: _____________________________________________________.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Реквизиты распоряжения о проведении плановой проверки: ____________________.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Учетный номер плановой проверки и дата присвоения учетного номера проверки в едином реестре проверок: _______________________________________________________.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Должность, фамилия и инициалы должностного лица администрации Шелтозерского вепсского сельского поселения, проводящего плановую проверку и заполняющего проверочный лист: ________________________________________________.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273" w:type="dxa"/>
        <w:tblInd w:w="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3060"/>
        <w:gridCol w:w="2160"/>
        <w:gridCol w:w="360"/>
        <w:gridCol w:w="540"/>
        <w:gridCol w:w="1440"/>
        <w:gridCol w:w="12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Перечень вопросов</w:t>
            </w:r>
          </w:p>
        </w:tc>
        <w:tc>
          <w:tcPr>
            <w:tcW w:w="21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Варианты ответа</w:t>
            </w:r>
          </w:p>
        </w:tc>
        <w:tc>
          <w:tcPr>
            <w:tcW w:w="124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24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п.16 Федерального закона от 08.11.2007 г. № 257-ФЗ «Федерации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Согласовано ли разрешение на строительство, реконструкцию автомобильных дорог с органом местного самоуправления?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п.16 Федерального закона от 08.11.2007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№ 257-ФЗ «</w:t>
            </w:r>
            <w:r>
              <w:fldChar w:fldCharType="begin"/>
            </w:r>
            <w:r>
              <w:instrText xml:space="preserve"> HYPERLINK "http://pravo-search.minjust.ru:8080/bigs/showDocument.html?id=313AE05C-60D9-4F9E-8A34-D942808694A8"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Соблюдается ли состав работ по ремонту автомобильных дорог?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п.16 Федерального закона от 08.11.2007 г. 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приказ Минтранса России от 16.11.2012 г. 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п.1, 2 ст. 17 Федерального закона от 08.11.2007 г. № 257-ФЗ «</w:t>
            </w:r>
            <w:r>
              <w:fldChar w:fldCharType="begin"/>
            </w:r>
            <w:r>
              <w:instrText xml:space="preserve"> HYPERLINK "http://pravo-search.minjust.ru:8080/bigs/showDocument.html?id=313AE05C-60D9-4F9E-8A34-D942808694A8"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ст.17 Федерального закона от 08.11.2007 г. № 257-ФЗ «</w:t>
            </w:r>
            <w:r>
              <w:fldChar w:fldCharType="begin"/>
            </w:r>
            <w:r>
              <w:instrText xml:space="preserve"> HYPERLINK "http://pravo-search.minjust.ru:8080/bigs/showDocument.html?id=313AE05C-60D9-4F9E-8A34-D942808694A8"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  <w:t>приказ Минтранса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России от 16.11.2012 г.  № 402 «</w:t>
            </w:r>
            <w:r>
              <w:fldChar w:fldCharType="begin"/>
            </w:r>
            <w:r>
              <w:instrText xml:space="preserve"> HYPERLINK "http://pravo-search.minjust.ru:8080/bigs/showDocument.html?id=E5BB8E40-60D6-4349-A187-BB63B310025C"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ст.18 Федерального  закона  от  08.11.2007 г.  № 257-ФЗ «</w:t>
            </w:r>
            <w:r>
              <w:fldChar w:fldCharType="begin"/>
            </w:r>
            <w:r>
              <w:instrText xml:space="preserve"> HYPERLINK "http://pravo-search.minjust.ru:8080/bigs/showDocument.html?id=313AE05C-60D9-4F9E-8A34-D942808694A8"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ст.19 Федерального  закона  от  08.11.2007 г. 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ст.19 Федерального  закона  от 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ст.19 Федерального  закона  от  08.11.2007 г. 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ст.22 Федерального  закона  от  08.11.2007 г. 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ст.22 Федерального  закона  от 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ст.22 Федерального  закона  от 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ст.22 Федерального  закона  от  08.11.2007 г.  №257-ФЗ «</w:t>
            </w:r>
            <w:r>
              <w:fldChar w:fldCharType="begin"/>
            </w:r>
            <w:r>
              <w:instrText xml:space="preserve"> HYPERLINK "http://pravo-search.minjust.ru:8080/bigs/showDocument.html?id=313AE05C-60D9-4F9E-8A34-D942808694A8"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ст.25 Федерального  закона  от  08.11.2007 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ст.25 Федерального  закона  от  08.11.2007 г.  № 257-ФЗ «Федерации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ст.25 Федерального  закона  от  08.11.2007 г.   № 257-ФЗ «</w:t>
            </w:r>
            <w:r>
              <w:fldChar w:fldCharType="begin"/>
            </w:r>
            <w:r>
              <w:instrText xml:space="preserve"> HYPERLINK "http://pravo-search.minjust.ru:8080/bigs/showDocument.html?id=313AE05C-60D9-4F9E-8A34-D942808694A8"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ст.26 Федерального  закона  от  08.11.2007 г.    № 257-ФЗ «</w:t>
            </w:r>
            <w:r>
              <w:fldChar w:fldCharType="begin"/>
            </w:r>
            <w:r>
              <w:instrText xml:space="preserve"> HYPERLINK "http://pravo-search.minjust.ru:8080/bigs/showDocument.html?id=313AE05C-60D9-4F9E-8A34-D942808694A8"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ст.26 Федерального  закона  от  08.11.2007 г.   № 257-ФЗ «</w:t>
            </w:r>
            <w:r>
              <w:fldChar w:fldCharType="begin"/>
            </w:r>
            <w:r>
              <w:instrText xml:space="preserve"> HYPERLINK "http://pravo-search.minjust.ru:8080/bigs/showDocument.html?id=313AE05C-60D9-4F9E-8A34-D942808694A8"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Соблюдаются ли требования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ст. 19 -22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Соблюдаются ли требования 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Соблюдаются ли </w:t>
            </w:r>
            <w:r>
              <w:rPr>
                <w:rStyle w:val="4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перевозок пассажиров и </w:t>
            </w:r>
            <w:r>
              <w:rPr>
                <w:rStyle w:val="4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 xml:space="preserve">багажа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автомобильным транспортом и </w:t>
            </w:r>
            <w:r>
              <w:rPr>
                <w:rStyle w:val="4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городским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4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наземным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4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электрическим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транспортом?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Соблюдается ли 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ремонта автомобильных дорог общего пользования местного значения?</w:t>
            </w:r>
          </w:p>
          <w:p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Шелтозерского вепсского сельского поселения </w:t>
            </w:r>
          </w:p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29.10.2020 г. № 50 «Об утверждении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программы </w:t>
            </w:r>
          </w:p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«Ремонт и содержание автомобильных дорог общего пользования местного значения Шелтозерского вепсского сельского поселения </w:t>
            </w:r>
          </w:p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2021-2023 годы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>
      <w:pPr>
        <w:tabs>
          <w:tab w:val="left" w:pos="3780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37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Пояснения и дополнения по вопросам, содержащимся в перечне: 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Подписи лица (лиц), проводящего (проводящих) проверку: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С проверочным листом ознакомлен(а):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(фамилия, имя, отчество (в случае, если имеется), должность руководителя,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иного должностного лица или уполномоченного представителя юридического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лица, индивидуального предпринимателя, его уполномоченного представителя)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"__" ____________________ 20__ г.       _______________________________________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                                                                                                         (подпись)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                                                                        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Отметка об отказе ознакомления с проверочным листом: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(фамилия, имя, отчество (в случае, если имеется), уполномоченного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должностного лица (лиц), проводящего проверку)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"__" ____________________ 20__ г.       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                                            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(подпись)                                                                      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Копию проверочного листа получил(а):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(фамилия, имя, отчество (в случае, если имеется), должность руководителя,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иного должностного лица или уполномоченного представителя юридического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лица, индивидуального предпринимателя, его уполномоченного представителя)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"__" ____________________ 20__ г.                    __________________________________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                                                                                               </w:t>
      </w:r>
      <w:r>
        <w:rPr>
          <w:rFonts w:ascii="Times New Roman" w:hAnsi="Times New Roman" w:eastAsia="Times New Roman" w:cs="Times New Roman"/>
          <w:sz w:val="20"/>
          <w:szCs w:val="20"/>
        </w:rPr>
        <w:t>(подпись)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Отметка об отказе получения проверочного листа: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(фамилия, имя, отчество (в случае, если имеется), уполномоченного</w:t>
      </w:r>
    </w:p>
    <w:p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должностного лица (лиц), проводящего проверку)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"__" ____________________ 20__ г.                   _________________________________</w:t>
      </w:r>
    </w:p>
    <w:p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                                                                                                </w:t>
      </w:r>
      <w:r>
        <w:rPr>
          <w:rFonts w:ascii="Times New Roman" w:hAnsi="Times New Roman" w:eastAsia="Times New Roman" w:cs="Times New Roman"/>
          <w:sz w:val="20"/>
          <w:szCs w:val="20"/>
        </w:rPr>
        <w:t>(подпись)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780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378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3780"/>
        </w:tabs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3780"/>
        </w:tabs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3780"/>
        </w:tabs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3780"/>
        </w:tabs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E7"/>
    <w:rsid w:val="00035A47"/>
    <w:rsid w:val="000542BD"/>
    <w:rsid w:val="00055EB1"/>
    <w:rsid w:val="000A057E"/>
    <w:rsid w:val="000F72D8"/>
    <w:rsid w:val="001D4472"/>
    <w:rsid w:val="001E246C"/>
    <w:rsid w:val="001E711B"/>
    <w:rsid w:val="00221DC7"/>
    <w:rsid w:val="0026349C"/>
    <w:rsid w:val="002B2F58"/>
    <w:rsid w:val="002F4441"/>
    <w:rsid w:val="00325BA1"/>
    <w:rsid w:val="0045677E"/>
    <w:rsid w:val="004573CE"/>
    <w:rsid w:val="005416E7"/>
    <w:rsid w:val="005574FC"/>
    <w:rsid w:val="005D6622"/>
    <w:rsid w:val="00673C2B"/>
    <w:rsid w:val="007319F4"/>
    <w:rsid w:val="00775B25"/>
    <w:rsid w:val="007D27D2"/>
    <w:rsid w:val="008F5FAE"/>
    <w:rsid w:val="009023B6"/>
    <w:rsid w:val="009702E3"/>
    <w:rsid w:val="009847AE"/>
    <w:rsid w:val="00A501AE"/>
    <w:rsid w:val="00A617ED"/>
    <w:rsid w:val="00BB32CA"/>
    <w:rsid w:val="00BE6633"/>
    <w:rsid w:val="00CC21F2"/>
    <w:rsid w:val="00E663D7"/>
    <w:rsid w:val="00F461E6"/>
    <w:rsid w:val="00FF4C5C"/>
    <w:rsid w:val="432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0"/>
    <w:uiPriority w:val="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Основной текст Знак"/>
    <w:basedOn w:val="2"/>
    <w:link w:val="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2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hyperlink" Target="file:///C:\Users\user001\AppData\Local\Temp\msohtmlclip1\01\clip_image001.png" TargetMode="Externa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3093</Words>
  <Characters>17631</Characters>
  <Lines>146</Lines>
  <Paragraphs>41</Paragraphs>
  <TotalTime>215</TotalTime>
  <ScaleCrop>false</ScaleCrop>
  <LinksUpToDate>false</LinksUpToDate>
  <CharactersWithSpaces>20683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2021-12-24T10:30:00Z</dcterms:created>
  <dc:creator>User</dc:creator>
  <cp:lastModifiedBy>User</cp:lastModifiedBy>
  <cp:lastPrinted>2022-02-24T13:44:00Z</cp:lastPrinted>
  <dcterms:modified xsi:type="dcterms:W3CDTF">2022-10-24T08:28:49Z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0A545E05EAB24954B2052F89AF7DA03A</vt:lpwstr>
  </property>
</Properties>
</file>